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788" w:rsidRDefault="002121D6" w:rsidP="002121D6">
      <w:pPr>
        <w:pStyle w:val="Default"/>
      </w:pPr>
      <w:bookmarkStart w:id="0" w:name="_GoBack"/>
      <w:bookmarkEnd w:id="0"/>
      <w:r>
        <w:rPr>
          <w:noProof/>
        </w:rPr>
        <w:drawing>
          <wp:inline distT="0" distB="0" distL="0" distR="0" wp14:anchorId="4C0CE846" wp14:editId="2637B539">
            <wp:extent cx="1647825" cy="5360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8569" cy="552552"/>
                    </a:xfrm>
                    <a:prstGeom prst="rect">
                      <a:avLst/>
                    </a:prstGeom>
                    <a:noFill/>
                    <a:ln>
                      <a:noFill/>
                    </a:ln>
                  </pic:spPr>
                </pic:pic>
              </a:graphicData>
            </a:graphic>
          </wp:inline>
        </w:drawing>
      </w:r>
      <w:r>
        <w:t xml:space="preserve">                      </w:t>
      </w:r>
      <w:r w:rsidR="00243075">
        <w:tab/>
      </w:r>
      <w:r w:rsidR="00243075">
        <w:tab/>
      </w:r>
    </w:p>
    <w:p w:rsidR="002121D6" w:rsidRPr="00300C3A" w:rsidRDefault="002121D6" w:rsidP="00300C3A">
      <w:pPr>
        <w:pStyle w:val="Default"/>
        <w:ind w:left="6480" w:firstLine="720"/>
        <w:rPr>
          <w:sz w:val="36"/>
          <w:szCs w:val="36"/>
        </w:rPr>
      </w:pPr>
      <w:r w:rsidRPr="00300C3A">
        <w:rPr>
          <w:rStyle w:val="A1"/>
          <w:rFonts w:ascii="Arial Narrow" w:hAnsi="Arial Narrow"/>
          <w:sz w:val="36"/>
          <w:szCs w:val="36"/>
        </w:rPr>
        <w:t>Continuing Education</w:t>
      </w:r>
      <w:r w:rsidRPr="00300C3A">
        <w:rPr>
          <w:sz w:val="36"/>
          <w:szCs w:val="36"/>
        </w:rPr>
        <w:t xml:space="preserve">                   </w:t>
      </w:r>
    </w:p>
    <w:p w:rsidR="002121D6" w:rsidRDefault="00BC3618" w:rsidP="000441E1">
      <w:pPr>
        <w:jc w:val="cente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F25760" wp14:editId="4E0EE1C1">
                <wp:simplePos x="0" y="0"/>
                <wp:positionH relativeFrom="column">
                  <wp:posOffset>5276850</wp:posOffset>
                </wp:positionH>
                <wp:positionV relativeFrom="paragraph">
                  <wp:posOffset>264795</wp:posOffset>
                </wp:positionV>
                <wp:extent cx="1724025" cy="1762125"/>
                <wp:effectExtent l="0" t="0" r="28575" b="28575"/>
                <wp:wrapNone/>
                <wp:docPr id="2" name="7-Point Star 2"/>
                <wp:cNvGraphicFramePr/>
                <a:graphic xmlns:a="http://schemas.openxmlformats.org/drawingml/2006/main">
                  <a:graphicData uri="http://schemas.microsoft.com/office/word/2010/wordprocessingShape">
                    <wps:wsp>
                      <wps:cNvSpPr/>
                      <wps:spPr>
                        <a:xfrm>
                          <a:off x="0" y="0"/>
                          <a:ext cx="1724025" cy="1762125"/>
                        </a:xfrm>
                        <a:prstGeom prst="star7">
                          <a:avLst/>
                        </a:prstGeom>
                      </wps:spPr>
                      <wps:style>
                        <a:lnRef idx="2">
                          <a:schemeClr val="dk1"/>
                        </a:lnRef>
                        <a:fillRef idx="1">
                          <a:schemeClr val="lt1"/>
                        </a:fillRef>
                        <a:effectRef idx="0">
                          <a:schemeClr val="dk1"/>
                        </a:effectRef>
                        <a:fontRef idx="minor">
                          <a:schemeClr val="dk1"/>
                        </a:fontRef>
                      </wps:style>
                      <wps:txbx>
                        <w:txbxContent>
                          <w:p w:rsidR="00413245" w:rsidRPr="00F52315" w:rsidRDefault="00300C3A" w:rsidP="00413245">
                            <w:pPr>
                              <w:spacing w:after="0" w:line="240" w:lineRule="auto"/>
                              <w:contextualSpacing/>
                              <w:jc w:val="center"/>
                              <w:rPr>
                                <w:b/>
                              </w:rPr>
                            </w:pPr>
                            <w:r w:rsidRPr="00F52315">
                              <w:rPr>
                                <w:b/>
                              </w:rPr>
                              <w:t>*WIOA</w:t>
                            </w:r>
                          </w:p>
                          <w:p w:rsidR="00300C3A" w:rsidRPr="00F52315" w:rsidRDefault="00300C3A" w:rsidP="00413245">
                            <w:pPr>
                              <w:spacing w:after="0" w:line="240" w:lineRule="auto"/>
                              <w:contextualSpacing/>
                              <w:jc w:val="center"/>
                              <w:rPr>
                                <w:b/>
                              </w:rPr>
                            </w:pPr>
                            <w:r w:rsidRPr="00F52315">
                              <w:rPr>
                                <w:b/>
                              </w:rPr>
                              <w:t>Approved</w:t>
                            </w:r>
                          </w:p>
                          <w:p w:rsidR="006D7E9E" w:rsidRPr="00F52315" w:rsidRDefault="006D7E9E" w:rsidP="00413245">
                            <w:pPr>
                              <w:spacing w:after="0" w:line="240" w:lineRule="auto"/>
                              <w:contextualSpacing/>
                              <w:jc w:val="center"/>
                              <w:rPr>
                                <w:b/>
                              </w:rPr>
                            </w:pPr>
                          </w:p>
                          <w:p w:rsidR="006D7E9E" w:rsidRPr="00F52315" w:rsidRDefault="006D7E9E" w:rsidP="00413245">
                            <w:pPr>
                              <w:spacing w:after="0" w:line="240" w:lineRule="auto"/>
                              <w:contextualSpacing/>
                              <w:jc w:val="center"/>
                              <w:rPr>
                                <w:b/>
                              </w:rPr>
                            </w:pPr>
                            <w:r w:rsidRPr="00F52315">
                              <w:rPr>
                                <w:b/>
                              </w:rPr>
                              <w:t>Program Starts 10/13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AF25760" id="7-Point Star 2" o:spid="_x0000_s1026" style="position:absolute;left:0;text-align:left;margin-left:415.5pt;margin-top:20.85pt;width:135.75pt;height:1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724025,17621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" adj="-11796480,,5400" path="m-4,1133234l265480,784224,170731,349012r425802,1l862013,r265479,349013l1553294,349012r-94749,435212l1724029,1133234r-383636,193688l1245642,1762134,862013,1568445,478383,1762134,383632,1326922,-4,1133234xe" fillcolor="white [3201]" strokecolor="black [3200]" strokeweight="2pt">
                <v:stroke joinstyle="miter"/>
                <v:formulas/>
                <v:path arrowok="t" o:connecttype="custom" o:connectlocs="-4,1133234;265480,784224;170731,349012;596533,349013;862013,0;1127492,349013;1553294,349012;1458545,784224;1724029,1133234;1340393,1326922;1245642,1762134;862013,1568445;478383,1762134;383632,1326922;-4,1133234" o:connectangles="0,0,0,0,0,0,0,0,0,0,0,0,0,0,0" textboxrect="0,0,1724025,1762125"/>
                <v:textbox>
                  <w:txbxContent>
                    <w:p w:rsidR="00413245" w:rsidRPr="00F52315" w:rsidRDefault="00300C3A" w:rsidP="00413245">
                      <w:pPr>
                        <w:spacing w:after="0" w:line="240" w:lineRule="auto"/>
                        <w:contextualSpacing/>
                        <w:jc w:val="center"/>
                        <w:rPr>
                          <w:b/>
                        </w:rPr>
                      </w:pPr>
                      <w:r w:rsidRPr="00F52315">
                        <w:rPr>
                          <w:b/>
                        </w:rPr>
                        <w:t>*WIOA</w:t>
                      </w:r>
                    </w:p>
                    <w:p w:rsidR="00300C3A" w:rsidRPr="00F52315" w:rsidRDefault="00300C3A" w:rsidP="00413245">
                      <w:pPr>
                        <w:spacing w:after="0" w:line="240" w:lineRule="auto"/>
                        <w:contextualSpacing/>
                        <w:jc w:val="center"/>
                        <w:rPr>
                          <w:b/>
                        </w:rPr>
                      </w:pPr>
                      <w:r w:rsidRPr="00F52315">
                        <w:rPr>
                          <w:b/>
                        </w:rPr>
                        <w:t>Approved</w:t>
                      </w:r>
                    </w:p>
                    <w:p w:rsidR="006D7E9E" w:rsidRPr="00F52315" w:rsidRDefault="006D7E9E" w:rsidP="00413245">
                      <w:pPr>
                        <w:spacing w:after="0" w:line="240" w:lineRule="auto"/>
                        <w:contextualSpacing/>
                        <w:jc w:val="center"/>
                        <w:rPr>
                          <w:b/>
                        </w:rPr>
                      </w:pPr>
                    </w:p>
                    <w:p w:rsidR="006D7E9E" w:rsidRPr="00F52315" w:rsidRDefault="006D7E9E" w:rsidP="00413245">
                      <w:pPr>
                        <w:spacing w:after="0" w:line="240" w:lineRule="auto"/>
                        <w:contextualSpacing/>
                        <w:jc w:val="center"/>
                        <w:rPr>
                          <w:b/>
                        </w:rPr>
                      </w:pPr>
                      <w:r w:rsidRPr="00F52315">
                        <w:rPr>
                          <w:b/>
                        </w:rPr>
                        <w:t>Program Starts 10/13</w:t>
                      </w:r>
                    </w:p>
                  </w:txbxContent>
                </v:textbox>
              </v:shape>
            </w:pict>
          </mc:Fallback>
        </mc:AlternateContent>
      </w:r>
      <w:r w:rsidR="00E47C8C">
        <w:rPr>
          <w:noProof/>
        </w:rPr>
        <w:drawing>
          <wp:inline distT="0" distB="0" distL="0" distR="0" wp14:anchorId="5D0B0F67" wp14:editId="0C5ACC12">
            <wp:extent cx="6323965" cy="27051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ammatic_MOA.jpg"/>
                    <pic:cNvPicPr/>
                  </pic:nvPicPr>
                  <pic:blipFill>
                    <a:blip r:embed="rId7">
                      <a:extLst>
                        <a:ext uri="{28A0092B-C50C-407E-A947-70E740481C1C}">
                          <a14:useLocalDpi xmlns:a14="http://schemas.microsoft.com/office/drawing/2010/main" val="0"/>
                        </a:ext>
                      </a:extLst>
                    </a:blip>
                    <a:stretch>
                      <a:fillRect/>
                    </a:stretch>
                  </pic:blipFill>
                  <pic:spPr>
                    <a:xfrm>
                      <a:off x="0" y="0"/>
                      <a:ext cx="6380549" cy="2729304"/>
                    </a:xfrm>
                    <a:prstGeom prst="rect">
                      <a:avLst/>
                    </a:prstGeom>
                  </pic:spPr>
                </pic:pic>
              </a:graphicData>
            </a:graphic>
          </wp:inline>
        </w:drawing>
      </w:r>
    </w:p>
    <w:p w:rsidR="00AA749C" w:rsidRPr="00243075" w:rsidRDefault="00125C9C" w:rsidP="000441E1">
      <w:pPr>
        <w:jc w:val="center"/>
        <w:rPr>
          <w:rFonts w:ascii="Times New Roman" w:hAnsi="Times New Roman" w:cs="Times New Roman"/>
          <w:color w:val="000000"/>
          <w:sz w:val="52"/>
          <w:szCs w:val="52"/>
        </w:rPr>
      </w:pPr>
      <w:r w:rsidRPr="00243075">
        <w:rPr>
          <w:rFonts w:ascii="Times New Roman" w:hAnsi="Times New Roman" w:cs="Times New Roman"/>
          <w:b/>
          <w:bCs/>
          <w:color w:val="000000"/>
          <w:sz w:val="52"/>
          <w:szCs w:val="52"/>
        </w:rPr>
        <w:t>Medical Office Assistant</w:t>
      </w:r>
    </w:p>
    <w:p w:rsidR="00BD6DF5" w:rsidRPr="00300C3A" w:rsidRDefault="00CB0051" w:rsidP="00BD6DF5">
      <w:pPr>
        <w:autoSpaceDE w:val="0"/>
        <w:autoSpaceDN w:val="0"/>
        <w:adjustRightInd w:val="0"/>
        <w:spacing w:before="120" w:after="0" w:line="221" w:lineRule="atLeast"/>
        <w:rPr>
          <w:rFonts w:ascii="Arial" w:hAnsi="Arial" w:cs="Arial"/>
          <w:color w:val="000000"/>
          <w:sz w:val="20"/>
          <w:szCs w:val="20"/>
        </w:rPr>
      </w:pPr>
      <w:r w:rsidRPr="00300C3A">
        <w:rPr>
          <w:rFonts w:ascii="Arial" w:hAnsi="Arial" w:cs="Arial"/>
          <w:b/>
          <w:i/>
          <w:color w:val="000000"/>
          <w:sz w:val="20"/>
          <w:szCs w:val="20"/>
        </w:rPr>
        <w:t>Complete this program in 6 weeks!</w:t>
      </w:r>
      <w:r w:rsidRPr="00300C3A">
        <w:rPr>
          <w:rFonts w:ascii="Arial" w:hAnsi="Arial" w:cs="Arial"/>
          <w:color w:val="000000"/>
          <w:sz w:val="20"/>
          <w:szCs w:val="20"/>
        </w:rPr>
        <w:t xml:space="preserve">  </w:t>
      </w:r>
      <w:r w:rsidR="00BD6DF5" w:rsidRPr="00300C3A">
        <w:rPr>
          <w:rFonts w:ascii="Arial" w:hAnsi="Arial" w:cs="Arial"/>
          <w:color w:val="000000"/>
          <w:sz w:val="20"/>
          <w:szCs w:val="20"/>
        </w:rPr>
        <w:t>Start your career in Allied Health by becoming a Medical Office Assistant. A Medical Office Assistant is an administrative professional who provides support functions within a variety of health care settings. This introductory program will prepare you for an entry level administrative position in a medical office, hospital or long-term care facility. You will not only learn basic medical office skills, but also be exposed to MediSoft, the electronic medical records software used by many of the area’s medical practices. Di</w:t>
      </w:r>
      <w:r w:rsidR="00052D37" w:rsidRPr="00300C3A">
        <w:rPr>
          <w:rFonts w:ascii="Arial" w:hAnsi="Arial" w:cs="Arial"/>
          <w:color w:val="000000"/>
          <w:sz w:val="20"/>
          <w:szCs w:val="20"/>
        </w:rPr>
        <w:t xml:space="preserve">vided into three sections, this </w:t>
      </w:r>
      <w:r w:rsidR="00BD6DF5" w:rsidRPr="00300C3A">
        <w:rPr>
          <w:rFonts w:ascii="Arial" w:hAnsi="Arial" w:cs="Arial"/>
          <w:color w:val="000000"/>
          <w:sz w:val="20"/>
          <w:szCs w:val="20"/>
        </w:rPr>
        <w:t xml:space="preserve">135-hour program will cover relevant topics related to keyboarding/ word processing, business communications (written, oral and electronic), and medical terminology/ records management. Students who successfully complete this program will have the opportunity to receive up to 6 college credits which can be applied toward an MCC Associates degree or certificate in the medical office field. </w:t>
      </w:r>
      <w:r w:rsidR="003C4502" w:rsidRPr="00300C3A">
        <w:rPr>
          <w:rFonts w:ascii="Arial" w:hAnsi="Arial" w:cs="Arial"/>
          <w:color w:val="000000"/>
          <w:sz w:val="20"/>
          <w:szCs w:val="20"/>
        </w:rPr>
        <w:t>MCC is on the CTfastrak route.</w:t>
      </w:r>
    </w:p>
    <w:p w:rsidR="00BD6DF5" w:rsidRPr="00300C3A" w:rsidRDefault="00BD6DF5" w:rsidP="00BD6DF5">
      <w:pPr>
        <w:autoSpaceDE w:val="0"/>
        <w:autoSpaceDN w:val="0"/>
        <w:adjustRightInd w:val="0"/>
        <w:spacing w:before="120" w:after="0" w:line="221" w:lineRule="atLeast"/>
        <w:rPr>
          <w:rFonts w:ascii="Arial" w:hAnsi="Arial" w:cs="Arial"/>
          <w:color w:val="000000"/>
          <w:sz w:val="20"/>
          <w:szCs w:val="20"/>
        </w:rPr>
      </w:pPr>
      <w:r w:rsidRPr="00300C3A">
        <w:rPr>
          <w:rFonts w:ascii="Arial" w:hAnsi="Arial" w:cs="Arial"/>
          <w:color w:val="000000"/>
          <w:sz w:val="20"/>
          <w:szCs w:val="20"/>
        </w:rPr>
        <w:t xml:space="preserve">Required texts: </w:t>
      </w:r>
      <w:r w:rsidRPr="00300C3A">
        <w:rPr>
          <w:rFonts w:ascii="Arial" w:hAnsi="Arial" w:cs="Arial"/>
          <w:color w:val="000000"/>
          <w:sz w:val="20"/>
          <w:szCs w:val="20"/>
          <w:u w:val="single"/>
        </w:rPr>
        <w:t>Essentials of Business Communication 10th Edition</w:t>
      </w:r>
      <w:r w:rsidRPr="00300C3A">
        <w:rPr>
          <w:rFonts w:ascii="Arial" w:hAnsi="Arial" w:cs="Arial"/>
          <w:color w:val="000000"/>
          <w:sz w:val="20"/>
          <w:szCs w:val="20"/>
        </w:rPr>
        <w:t xml:space="preserve">, (ISBN 978-1285858913) available at MCC Bookstore for approximately $221.75; </w:t>
      </w:r>
      <w:r w:rsidRPr="00300C3A">
        <w:rPr>
          <w:rFonts w:ascii="Arial" w:hAnsi="Arial" w:cs="Arial"/>
          <w:color w:val="000000"/>
          <w:sz w:val="20"/>
          <w:szCs w:val="20"/>
          <w:u w:val="single"/>
        </w:rPr>
        <w:t>Text/Keyboard Pro Online Access Pkg, 19th Ed</w:t>
      </w:r>
      <w:r w:rsidRPr="00300C3A">
        <w:rPr>
          <w:rFonts w:ascii="Arial" w:hAnsi="Arial" w:cs="Arial"/>
          <w:color w:val="000000"/>
          <w:sz w:val="20"/>
          <w:szCs w:val="20"/>
        </w:rPr>
        <w:t xml:space="preserve">. (ISBN 978-1285576329) available at MCC Bookstore for approximately $163.00; </w:t>
      </w:r>
      <w:r w:rsidRPr="00300C3A">
        <w:rPr>
          <w:rFonts w:ascii="Arial" w:hAnsi="Arial" w:cs="Arial"/>
          <w:color w:val="000000"/>
          <w:sz w:val="20"/>
          <w:szCs w:val="20"/>
          <w:u w:val="single"/>
        </w:rPr>
        <w:t>Medical Terminology: A Short Course</w:t>
      </w:r>
      <w:r w:rsidRPr="00300C3A">
        <w:rPr>
          <w:rFonts w:ascii="Arial" w:hAnsi="Arial" w:cs="Arial"/>
          <w:color w:val="000000"/>
          <w:sz w:val="20"/>
          <w:szCs w:val="20"/>
        </w:rPr>
        <w:t xml:space="preserve">, (ISBN 978-1455758304) available at MCC Bookstore for approximately $48.95; and </w:t>
      </w:r>
      <w:r w:rsidRPr="00300C3A">
        <w:rPr>
          <w:rFonts w:ascii="Arial" w:hAnsi="Arial" w:cs="Arial"/>
          <w:color w:val="000000"/>
          <w:sz w:val="20"/>
          <w:szCs w:val="20"/>
          <w:u w:val="single"/>
        </w:rPr>
        <w:t>Medical Office Procedures, 8th Ed</w:t>
      </w:r>
      <w:r w:rsidRPr="00300C3A">
        <w:rPr>
          <w:rFonts w:ascii="Arial" w:hAnsi="Arial" w:cs="Arial"/>
          <w:color w:val="000000"/>
          <w:sz w:val="20"/>
          <w:szCs w:val="20"/>
        </w:rPr>
        <w:t xml:space="preserve">, (ISBN 978-0077862039) available at MCC Bookstore for approximately $212. </w:t>
      </w:r>
    </w:p>
    <w:p w:rsidR="00BD6DF5" w:rsidRPr="00300C3A" w:rsidRDefault="00BD6DF5" w:rsidP="00125C9C">
      <w:pPr>
        <w:autoSpaceDE w:val="0"/>
        <w:autoSpaceDN w:val="0"/>
        <w:adjustRightInd w:val="0"/>
        <w:spacing w:after="0" w:line="221" w:lineRule="atLeast"/>
        <w:rPr>
          <w:rFonts w:ascii="Arial" w:hAnsi="Arial" w:cs="Arial"/>
          <w:color w:val="000000"/>
          <w:sz w:val="20"/>
          <w:szCs w:val="20"/>
        </w:rPr>
      </w:pPr>
    </w:p>
    <w:p w:rsidR="00780788" w:rsidRPr="00300C3A" w:rsidRDefault="00BC3618" w:rsidP="00C83097">
      <w:pPr>
        <w:autoSpaceDE w:val="0"/>
        <w:autoSpaceDN w:val="0"/>
        <w:adjustRightInd w:val="0"/>
        <w:spacing w:after="0" w:line="240" w:lineRule="auto"/>
        <w:ind w:left="2880" w:firstLine="720"/>
        <w:rPr>
          <w:rFonts w:ascii="Arial" w:hAnsi="Arial" w:cs="Arial"/>
          <w:b/>
          <w:bCs/>
          <w:iCs/>
          <w:color w:val="000000"/>
          <w:sz w:val="20"/>
          <w:szCs w:val="20"/>
          <w:u w:val="single"/>
        </w:rPr>
      </w:pPr>
      <w:r w:rsidRPr="00300C3A">
        <w:rPr>
          <w:rFonts w:ascii="Arial" w:hAnsi="Arial" w:cs="Arial"/>
          <w:b/>
          <w:bCs/>
          <w:iCs/>
          <w:color w:val="000000"/>
          <w:sz w:val="20"/>
          <w:szCs w:val="20"/>
          <w:u w:val="single"/>
        </w:rPr>
        <w:t>Registration Guidelines</w:t>
      </w:r>
    </w:p>
    <w:p w:rsidR="00BC3618" w:rsidRPr="00300C3A" w:rsidRDefault="00BC3618" w:rsidP="00F927C5">
      <w:pPr>
        <w:autoSpaceDE w:val="0"/>
        <w:autoSpaceDN w:val="0"/>
        <w:adjustRightInd w:val="0"/>
        <w:spacing w:after="0" w:line="240" w:lineRule="auto"/>
        <w:rPr>
          <w:rFonts w:ascii="Arial" w:hAnsi="Arial" w:cs="Arial"/>
          <w:bCs/>
          <w:i/>
          <w:iCs/>
          <w:color w:val="000000"/>
          <w:sz w:val="20"/>
          <w:szCs w:val="20"/>
        </w:rPr>
      </w:pPr>
      <w:r w:rsidRPr="00300C3A">
        <w:rPr>
          <w:rFonts w:ascii="Arial" w:hAnsi="Arial" w:cs="Arial"/>
          <w:bCs/>
          <w:i/>
          <w:iCs/>
          <w:color w:val="000000"/>
          <w:sz w:val="20"/>
          <w:szCs w:val="20"/>
        </w:rPr>
        <w:t>Have you earned college credit?</w:t>
      </w:r>
    </w:p>
    <w:p w:rsidR="00BC3618" w:rsidRPr="00300C3A" w:rsidRDefault="00BC3618" w:rsidP="00F927C5">
      <w:pPr>
        <w:autoSpaceDE w:val="0"/>
        <w:autoSpaceDN w:val="0"/>
        <w:adjustRightInd w:val="0"/>
        <w:spacing w:after="0" w:line="240" w:lineRule="auto"/>
        <w:rPr>
          <w:rFonts w:ascii="Arial" w:hAnsi="Arial" w:cs="Arial"/>
          <w:bCs/>
          <w:iCs/>
          <w:color w:val="000000"/>
          <w:sz w:val="20"/>
          <w:szCs w:val="20"/>
        </w:rPr>
      </w:pPr>
      <w:r w:rsidRPr="00300C3A">
        <w:rPr>
          <w:rFonts w:ascii="Arial" w:hAnsi="Arial" w:cs="Arial"/>
          <w:b/>
          <w:bCs/>
          <w:iCs/>
          <w:color w:val="000000"/>
          <w:sz w:val="20"/>
          <w:szCs w:val="20"/>
        </w:rPr>
        <w:t>IF YES</w:t>
      </w:r>
      <w:r w:rsidRPr="00300C3A">
        <w:rPr>
          <w:rFonts w:ascii="Arial" w:hAnsi="Arial" w:cs="Arial"/>
          <w:bCs/>
          <w:iCs/>
          <w:color w:val="000000"/>
          <w:sz w:val="20"/>
          <w:szCs w:val="20"/>
        </w:rPr>
        <w:t>: Bring a photo ID and a copy of your transcript and proceed directly to the Registrar’s Office to sign up.</w:t>
      </w:r>
    </w:p>
    <w:p w:rsidR="00BC3618" w:rsidRDefault="00BC3618" w:rsidP="00F927C5">
      <w:pPr>
        <w:autoSpaceDE w:val="0"/>
        <w:autoSpaceDN w:val="0"/>
        <w:adjustRightInd w:val="0"/>
        <w:spacing w:after="0" w:line="240" w:lineRule="auto"/>
        <w:rPr>
          <w:rFonts w:ascii="Arial" w:hAnsi="Arial" w:cs="Arial"/>
          <w:bCs/>
          <w:iCs/>
          <w:color w:val="000000"/>
          <w:sz w:val="20"/>
          <w:szCs w:val="20"/>
        </w:rPr>
      </w:pPr>
      <w:r w:rsidRPr="00300C3A">
        <w:rPr>
          <w:rFonts w:ascii="Arial" w:hAnsi="Arial" w:cs="Arial"/>
          <w:b/>
          <w:bCs/>
          <w:iCs/>
          <w:color w:val="000000"/>
          <w:sz w:val="20"/>
          <w:szCs w:val="20"/>
        </w:rPr>
        <w:t>IF NO</w:t>
      </w:r>
      <w:r w:rsidRPr="00300C3A">
        <w:rPr>
          <w:rFonts w:ascii="Arial" w:hAnsi="Arial" w:cs="Arial"/>
          <w:bCs/>
          <w:iCs/>
          <w:color w:val="000000"/>
          <w:sz w:val="20"/>
          <w:szCs w:val="20"/>
        </w:rPr>
        <w:t>: You must take a reading comprehension test at no cost.  The test is given every Monday and Wednesday between the hours of 1-3PM (except holidays).  No appointment is necessary.  To take the comprehensive test, go to the Continuing Education Division office in the Learning Resource Center (LRC) Room B105 and ask for Doreen Forbes-Rogers (860.512.2817) or Mick Pigott (860.512.2815).  Please bring a photo ID and your high school diploma or GED with you.</w:t>
      </w:r>
    </w:p>
    <w:p w:rsidR="00300C3A" w:rsidRDefault="00300C3A" w:rsidP="00F927C5">
      <w:pPr>
        <w:autoSpaceDE w:val="0"/>
        <w:autoSpaceDN w:val="0"/>
        <w:adjustRightInd w:val="0"/>
        <w:spacing w:after="0" w:line="240" w:lineRule="auto"/>
        <w:rPr>
          <w:rFonts w:ascii="Arial" w:hAnsi="Arial" w:cs="Arial"/>
          <w:bCs/>
          <w:iCs/>
          <w:color w:val="000000"/>
          <w:sz w:val="20"/>
          <w:szCs w:val="20"/>
        </w:rPr>
      </w:pPr>
    </w:p>
    <w:p w:rsidR="00300C3A" w:rsidRPr="00300C3A" w:rsidRDefault="00300C3A" w:rsidP="00300C3A">
      <w:pPr>
        <w:autoSpaceDE w:val="0"/>
        <w:autoSpaceDN w:val="0"/>
        <w:adjustRightInd w:val="0"/>
        <w:spacing w:after="0" w:line="241" w:lineRule="atLeast"/>
        <w:rPr>
          <w:rFonts w:cs="Arial"/>
          <w:color w:val="333333"/>
          <w:sz w:val="20"/>
          <w:szCs w:val="20"/>
          <w:lang w:val="en"/>
        </w:rPr>
      </w:pPr>
      <w:r w:rsidRPr="00300C3A">
        <w:rPr>
          <w:rFonts w:cs="Arial"/>
          <w:b/>
          <w:color w:val="420F64"/>
          <w:sz w:val="20"/>
          <w:szCs w:val="20"/>
        </w:rPr>
        <w:t>*THIS IS WIOA APPROVED!</w:t>
      </w:r>
      <w:r w:rsidRPr="00300C3A">
        <w:rPr>
          <w:rFonts w:cs="Arial"/>
          <w:color w:val="420F64"/>
          <w:sz w:val="20"/>
          <w:szCs w:val="20"/>
        </w:rPr>
        <w:t xml:space="preserve"> </w:t>
      </w:r>
      <w:r w:rsidRPr="00300C3A">
        <w:rPr>
          <w:rFonts w:cs="Arial"/>
          <w:color w:val="211D1E"/>
          <w:sz w:val="20"/>
          <w:szCs w:val="20"/>
        </w:rPr>
        <w:t xml:space="preserve">The </w:t>
      </w:r>
      <w:r w:rsidRPr="00300C3A">
        <w:rPr>
          <w:rFonts w:cs="Univers-CondensedLight"/>
          <w:sz w:val="20"/>
          <w:szCs w:val="20"/>
        </w:rPr>
        <w:t xml:space="preserve">Workforce Innovation and Opportunity Act (WIOA) </w:t>
      </w:r>
      <w:r w:rsidRPr="00300C3A">
        <w:rPr>
          <w:rFonts w:cs="Arial"/>
          <w:color w:val="211D1E"/>
          <w:sz w:val="20"/>
          <w:szCs w:val="20"/>
        </w:rPr>
        <w:t xml:space="preserve">will help many individuals obtain new job skills and training to make them more employable. If you meet the eligibility requirements and funding is available, WIOA may help pay for your tuition, books, and other fees for this program.  For more information visit </w:t>
      </w:r>
      <w:hyperlink r:id="rId8" w:history="1">
        <w:r w:rsidRPr="00300C3A">
          <w:rPr>
            <w:rStyle w:val="Hyperlink"/>
            <w:rFonts w:cs="Arial"/>
            <w:sz w:val="20"/>
            <w:szCs w:val="20"/>
          </w:rPr>
          <w:t>https://www.ctdol.state.ct.us/wia/TownListing.htm</w:t>
        </w:r>
      </w:hyperlink>
      <w:r w:rsidRPr="00300C3A">
        <w:rPr>
          <w:rFonts w:cs="Arial"/>
          <w:color w:val="211D1E"/>
          <w:sz w:val="20"/>
          <w:szCs w:val="20"/>
        </w:rPr>
        <w:t xml:space="preserve"> or contact a CT Works office </w:t>
      </w:r>
      <w:r w:rsidRPr="00300C3A">
        <w:rPr>
          <w:rFonts w:cs="Arial"/>
          <w:color w:val="333333"/>
          <w:sz w:val="20"/>
          <w:szCs w:val="20"/>
          <w:lang w:val="en"/>
        </w:rPr>
        <w:t>860-522-1111.</w:t>
      </w:r>
    </w:p>
    <w:p w:rsidR="00BC3618" w:rsidRPr="00300C3A" w:rsidRDefault="00BC3618" w:rsidP="00F927C5">
      <w:pPr>
        <w:autoSpaceDE w:val="0"/>
        <w:autoSpaceDN w:val="0"/>
        <w:adjustRightInd w:val="0"/>
        <w:spacing w:after="0" w:line="240" w:lineRule="auto"/>
        <w:rPr>
          <w:rFonts w:ascii="Times New Roman" w:hAnsi="Times New Roman" w:cs="Times New Roman"/>
          <w:b/>
          <w:bCs/>
          <w:i/>
          <w:iCs/>
          <w:color w:val="000000"/>
          <w:sz w:val="20"/>
          <w:szCs w:val="20"/>
        </w:rPr>
      </w:pPr>
    </w:p>
    <w:p w:rsidR="005F47D5" w:rsidRPr="00300C3A" w:rsidRDefault="00125C9C" w:rsidP="00F927C5">
      <w:pPr>
        <w:autoSpaceDE w:val="0"/>
        <w:autoSpaceDN w:val="0"/>
        <w:adjustRightInd w:val="0"/>
        <w:spacing w:after="0" w:line="240" w:lineRule="auto"/>
        <w:rPr>
          <w:rFonts w:ascii="Times New Roman" w:hAnsi="Times New Roman" w:cs="Times New Roman"/>
          <w:i/>
          <w:iCs/>
          <w:color w:val="000000"/>
          <w:sz w:val="20"/>
          <w:szCs w:val="20"/>
        </w:rPr>
      </w:pPr>
      <w:r w:rsidRPr="00300C3A">
        <w:rPr>
          <w:rFonts w:ascii="Times New Roman" w:hAnsi="Times New Roman" w:cs="Times New Roman"/>
          <w:b/>
          <w:bCs/>
          <w:i/>
          <w:iCs/>
          <w:color w:val="000000"/>
          <w:sz w:val="20"/>
          <w:szCs w:val="20"/>
        </w:rPr>
        <w:t>CRN #</w:t>
      </w:r>
      <w:r w:rsidR="005F47D5" w:rsidRPr="00300C3A">
        <w:rPr>
          <w:rFonts w:ascii="Times New Roman" w:hAnsi="Times New Roman" w:cs="Times New Roman"/>
          <w:b/>
          <w:bCs/>
          <w:i/>
          <w:iCs/>
          <w:color w:val="000000"/>
          <w:sz w:val="20"/>
          <w:szCs w:val="20"/>
        </w:rPr>
        <w:t>31635 -</w:t>
      </w:r>
      <w:r w:rsidRPr="00300C3A">
        <w:rPr>
          <w:rFonts w:ascii="Times New Roman" w:hAnsi="Times New Roman" w:cs="Times New Roman"/>
          <w:i/>
          <w:iCs/>
          <w:color w:val="000000"/>
          <w:sz w:val="20"/>
          <w:szCs w:val="20"/>
        </w:rPr>
        <w:t xml:space="preserve"> </w:t>
      </w:r>
      <w:r w:rsidR="00BD6DF5" w:rsidRPr="00300C3A">
        <w:rPr>
          <w:rFonts w:ascii="Times New Roman" w:hAnsi="Times New Roman" w:cs="Times New Roman"/>
          <w:i/>
          <w:iCs/>
          <w:color w:val="000000"/>
          <w:sz w:val="20"/>
          <w:szCs w:val="20"/>
        </w:rPr>
        <w:t xml:space="preserve">27 sessions: Monday through Friday.   Starts 10/13 – 11/23.  </w:t>
      </w:r>
      <w:r w:rsidRPr="00300C3A">
        <w:rPr>
          <w:rFonts w:ascii="Times New Roman" w:hAnsi="Times New Roman" w:cs="Times New Roman"/>
          <w:i/>
          <w:iCs/>
          <w:color w:val="000000"/>
          <w:sz w:val="20"/>
          <w:szCs w:val="20"/>
        </w:rPr>
        <w:t xml:space="preserve"> 9 a.m. </w:t>
      </w:r>
      <w:r w:rsidR="002F37C1" w:rsidRPr="00300C3A">
        <w:rPr>
          <w:rFonts w:ascii="Times New Roman" w:hAnsi="Times New Roman" w:cs="Times New Roman"/>
          <w:i/>
          <w:iCs/>
          <w:color w:val="000000"/>
          <w:sz w:val="20"/>
          <w:szCs w:val="20"/>
        </w:rPr>
        <w:t>–</w:t>
      </w:r>
      <w:r w:rsidRPr="00300C3A">
        <w:rPr>
          <w:rFonts w:ascii="Times New Roman" w:hAnsi="Times New Roman" w:cs="Times New Roman"/>
          <w:i/>
          <w:iCs/>
          <w:color w:val="000000"/>
          <w:sz w:val="20"/>
          <w:szCs w:val="20"/>
        </w:rPr>
        <w:t xml:space="preserve"> </w:t>
      </w:r>
      <w:r w:rsidR="00BD6DF5" w:rsidRPr="00300C3A">
        <w:rPr>
          <w:rFonts w:ascii="Times New Roman" w:hAnsi="Times New Roman" w:cs="Times New Roman"/>
          <w:i/>
          <w:iCs/>
          <w:color w:val="000000"/>
          <w:sz w:val="20"/>
          <w:szCs w:val="20"/>
        </w:rPr>
        <w:t>2</w:t>
      </w:r>
      <w:r w:rsidR="002F37C1" w:rsidRPr="00300C3A">
        <w:rPr>
          <w:rFonts w:ascii="Times New Roman" w:hAnsi="Times New Roman" w:cs="Times New Roman"/>
          <w:i/>
          <w:iCs/>
          <w:color w:val="000000"/>
          <w:sz w:val="20"/>
          <w:szCs w:val="20"/>
        </w:rPr>
        <w:t>:</w:t>
      </w:r>
      <w:r w:rsidR="00BD6DF5" w:rsidRPr="00300C3A">
        <w:rPr>
          <w:rFonts w:ascii="Times New Roman" w:hAnsi="Times New Roman" w:cs="Times New Roman"/>
          <w:i/>
          <w:iCs/>
          <w:color w:val="000000"/>
          <w:sz w:val="20"/>
          <w:szCs w:val="20"/>
        </w:rPr>
        <w:t>3</w:t>
      </w:r>
      <w:r w:rsidR="002F37C1" w:rsidRPr="00300C3A">
        <w:rPr>
          <w:rFonts w:ascii="Times New Roman" w:hAnsi="Times New Roman" w:cs="Times New Roman"/>
          <w:i/>
          <w:iCs/>
          <w:color w:val="000000"/>
          <w:sz w:val="20"/>
          <w:szCs w:val="20"/>
        </w:rPr>
        <w:t>0</w:t>
      </w:r>
      <w:r w:rsidRPr="00300C3A">
        <w:rPr>
          <w:rFonts w:ascii="Times New Roman" w:hAnsi="Times New Roman" w:cs="Times New Roman"/>
          <w:i/>
          <w:iCs/>
          <w:color w:val="000000"/>
          <w:sz w:val="20"/>
          <w:szCs w:val="20"/>
        </w:rPr>
        <w:t xml:space="preserve"> p.m.</w:t>
      </w:r>
    </w:p>
    <w:p w:rsidR="00AA749C" w:rsidRPr="00300C3A" w:rsidRDefault="00125C9C" w:rsidP="00F927C5">
      <w:pPr>
        <w:autoSpaceDE w:val="0"/>
        <w:autoSpaceDN w:val="0"/>
        <w:adjustRightInd w:val="0"/>
        <w:spacing w:after="0" w:line="240" w:lineRule="auto"/>
        <w:rPr>
          <w:rFonts w:ascii="Times New Roman" w:hAnsi="Times New Roman" w:cs="Times New Roman"/>
          <w:b/>
          <w:i/>
          <w:iCs/>
          <w:color w:val="000000"/>
          <w:sz w:val="20"/>
          <w:szCs w:val="20"/>
        </w:rPr>
      </w:pPr>
      <w:r w:rsidRPr="00300C3A">
        <w:rPr>
          <w:rFonts w:ascii="Times New Roman" w:hAnsi="Times New Roman" w:cs="Times New Roman"/>
          <w:b/>
          <w:bCs/>
          <w:i/>
          <w:iCs/>
          <w:color w:val="000000"/>
          <w:sz w:val="20"/>
          <w:szCs w:val="20"/>
        </w:rPr>
        <w:t xml:space="preserve">(MCC Bldg. </w:t>
      </w:r>
      <w:r w:rsidR="00D95F14" w:rsidRPr="00300C3A">
        <w:rPr>
          <w:rFonts w:ascii="Times New Roman" w:hAnsi="Times New Roman" w:cs="Times New Roman"/>
          <w:b/>
          <w:bCs/>
          <w:i/>
          <w:iCs/>
          <w:color w:val="000000"/>
          <w:sz w:val="20"/>
          <w:szCs w:val="20"/>
        </w:rPr>
        <w:t>LRC</w:t>
      </w:r>
      <w:r w:rsidRPr="00300C3A">
        <w:rPr>
          <w:rFonts w:ascii="Times New Roman" w:hAnsi="Times New Roman" w:cs="Times New Roman"/>
          <w:b/>
          <w:bCs/>
          <w:i/>
          <w:iCs/>
          <w:color w:val="000000"/>
          <w:sz w:val="20"/>
          <w:szCs w:val="20"/>
        </w:rPr>
        <w:t xml:space="preserve"> </w:t>
      </w:r>
      <w:r w:rsidR="002F37C1" w:rsidRPr="00300C3A">
        <w:rPr>
          <w:rFonts w:ascii="Times New Roman" w:hAnsi="Times New Roman" w:cs="Times New Roman"/>
          <w:b/>
          <w:bCs/>
          <w:i/>
          <w:iCs/>
          <w:color w:val="000000"/>
          <w:sz w:val="20"/>
          <w:szCs w:val="20"/>
        </w:rPr>
        <w:t>B144</w:t>
      </w:r>
      <w:r w:rsidR="00BD6DF5" w:rsidRPr="00300C3A">
        <w:rPr>
          <w:rFonts w:ascii="Times New Roman" w:hAnsi="Times New Roman" w:cs="Times New Roman"/>
          <w:b/>
          <w:bCs/>
          <w:i/>
          <w:iCs/>
          <w:color w:val="000000"/>
          <w:sz w:val="20"/>
          <w:szCs w:val="20"/>
        </w:rPr>
        <w:t xml:space="preserve"> and B211</w:t>
      </w:r>
      <w:r w:rsidRPr="00300C3A">
        <w:rPr>
          <w:rFonts w:ascii="Times New Roman" w:hAnsi="Times New Roman" w:cs="Times New Roman"/>
          <w:b/>
          <w:bCs/>
          <w:i/>
          <w:iCs/>
          <w:color w:val="000000"/>
          <w:sz w:val="20"/>
          <w:szCs w:val="20"/>
        </w:rPr>
        <w:t>)</w:t>
      </w:r>
      <w:r w:rsidRPr="00300C3A">
        <w:rPr>
          <w:rFonts w:ascii="Times New Roman" w:hAnsi="Times New Roman" w:cs="Times New Roman"/>
          <w:i/>
          <w:iCs/>
          <w:color w:val="000000"/>
          <w:sz w:val="20"/>
          <w:szCs w:val="20"/>
        </w:rPr>
        <w:t xml:space="preserve"> </w:t>
      </w:r>
      <w:r w:rsidR="00745909" w:rsidRPr="00300C3A">
        <w:rPr>
          <w:rFonts w:ascii="Times New Roman" w:hAnsi="Times New Roman" w:cs="Times New Roman"/>
          <w:i/>
          <w:iCs/>
          <w:color w:val="000000"/>
          <w:sz w:val="20"/>
          <w:szCs w:val="20"/>
        </w:rPr>
        <w:t xml:space="preserve">(does not </w:t>
      </w:r>
      <w:r w:rsidRPr="00300C3A">
        <w:rPr>
          <w:rFonts w:ascii="Times New Roman" w:hAnsi="Times New Roman" w:cs="Times New Roman"/>
          <w:i/>
          <w:iCs/>
          <w:color w:val="000000"/>
          <w:sz w:val="20"/>
          <w:szCs w:val="20"/>
        </w:rPr>
        <w:t>meet</w:t>
      </w:r>
      <w:r w:rsidR="00745909" w:rsidRPr="00300C3A">
        <w:rPr>
          <w:rFonts w:ascii="Times New Roman" w:hAnsi="Times New Roman" w:cs="Times New Roman"/>
          <w:i/>
          <w:iCs/>
          <w:color w:val="000000"/>
          <w:sz w:val="20"/>
          <w:szCs w:val="20"/>
        </w:rPr>
        <w:t xml:space="preserve"> on </w:t>
      </w:r>
      <w:r w:rsidR="00BD6DF5" w:rsidRPr="00300C3A">
        <w:rPr>
          <w:rFonts w:ascii="Times New Roman" w:hAnsi="Times New Roman" w:cs="Times New Roman"/>
          <w:i/>
          <w:iCs/>
          <w:color w:val="000000"/>
          <w:sz w:val="20"/>
          <w:szCs w:val="20"/>
        </w:rPr>
        <w:t xml:space="preserve">11/11, 11/17, </w:t>
      </w:r>
      <w:r w:rsidR="005F47D5" w:rsidRPr="00300C3A">
        <w:rPr>
          <w:rFonts w:ascii="Times New Roman" w:hAnsi="Times New Roman" w:cs="Times New Roman"/>
          <w:i/>
          <w:iCs/>
          <w:color w:val="000000"/>
          <w:sz w:val="20"/>
          <w:szCs w:val="20"/>
        </w:rPr>
        <w:t xml:space="preserve">and </w:t>
      </w:r>
      <w:r w:rsidR="00BD6DF5" w:rsidRPr="00300C3A">
        <w:rPr>
          <w:rFonts w:ascii="Times New Roman" w:hAnsi="Times New Roman" w:cs="Times New Roman"/>
          <w:i/>
          <w:iCs/>
          <w:color w:val="000000"/>
          <w:sz w:val="20"/>
          <w:szCs w:val="20"/>
        </w:rPr>
        <w:t>11/19</w:t>
      </w:r>
      <w:r w:rsidR="00745909" w:rsidRPr="00300C3A">
        <w:rPr>
          <w:rFonts w:ascii="Times New Roman" w:hAnsi="Times New Roman" w:cs="Times New Roman"/>
          <w:i/>
          <w:iCs/>
          <w:color w:val="000000"/>
          <w:sz w:val="20"/>
          <w:szCs w:val="20"/>
        </w:rPr>
        <w:t>)</w:t>
      </w:r>
      <w:r w:rsidR="008A17EB" w:rsidRPr="00300C3A">
        <w:rPr>
          <w:rFonts w:ascii="Times New Roman" w:hAnsi="Times New Roman" w:cs="Times New Roman"/>
          <w:i/>
          <w:iCs/>
          <w:color w:val="000000"/>
          <w:sz w:val="20"/>
          <w:szCs w:val="20"/>
        </w:rPr>
        <w:t xml:space="preserve"> </w:t>
      </w:r>
      <w:r w:rsidR="005F47D5" w:rsidRPr="00300C3A">
        <w:rPr>
          <w:rFonts w:ascii="Times New Roman" w:hAnsi="Times New Roman" w:cs="Times New Roman"/>
          <w:i/>
          <w:iCs/>
          <w:color w:val="000000"/>
          <w:sz w:val="20"/>
          <w:szCs w:val="20"/>
        </w:rPr>
        <w:t xml:space="preserve"> </w:t>
      </w:r>
      <w:r w:rsidR="00745909" w:rsidRPr="00300C3A">
        <w:rPr>
          <w:rFonts w:ascii="Times New Roman" w:hAnsi="Times New Roman" w:cs="Times New Roman"/>
          <w:b/>
          <w:i/>
          <w:iCs/>
          <w:color w:val="000000"/>
          <w:sz w:val="20"/>
          <w:szCs w:val="20"/>
        </w:rPr>
        <w:t>Fee: $1550</w:t>
      </w:r>
      <w:r w:rsidR="00F927C5" w:rsidRPr="00300C3A">
        <w:rPr>
          <w:rFonts w:ascii="Times New Roman" w:hAnsi="Times New Roman" w:cs="Times New Roman"/>
          <w:b/>
          <w:i/>
          <w:iCs/>
          <w:color w:val="000000"/>
          <w:sz w:val="20"/>
          <w:szCs w:val="20"/>
        </w:rPr>
        <w:t xml:space="preserve"> </w:t>
      </w:r>
    </w:p>
    <w:p w:rsidR="00300C3A" w:rsidRPr="00300C3A" w:rsidRDefault="00300C3A" w:rsidP="00F927C5">
      <w:pPr>
        <w:autoSpaceDE w:val="0"/>
        <w:autoSpaceDN w:val="0"/>
        <w:adjustRightInd w:val="0"/>
        <w:spacing w:after="0" w:line="240" w:lineRule="auto"/>
        <w:rPr>
          <w:rFonts w:ascii="Times New Roman" w:hAnsi="Times New Roman" w:cs="Times New Roman"/>
          <w:b/>
          <w:i/>
          <w:iCs/>
          <w:color w:val="000000"/>
          <w:sz w:val="20"/>
          <w:szCs w:val="20"/>
        </w:rPr>
      </w:pPr>
    </w:p>
    <w:p w:rsidR="00550E75" w:rsidRPr="00BC3618" w:rsidRDefault="002B6369" w:rsidP="00300C3A">
      <w:pPr>
        <w:spacing w:after="0" w:line="240" w:lineRule="auto"/>
        <w:rPr>
          <w:rFonts w:ascii="Futura Medium" w:hAnsi="Futura Medium" w:cs="Futura Medium"/>
          <w:i/>
          <w:iCs/>
          <w:color w:val="244061" w:themeColor="accent1" w:themeShade="80"/>
          <w:sz w:val="28"/>
          <w:szCs w:val="28"/>
          <w:u w:val="single"/>
        </w:rPr>
      </w:pPr>
      <w:r w:rsidRPr="00052D37">
        <w:rPr>
          <w:rFonts w:ascii="Futura Medium" w:hAnsi="Futura Medium" w:cs="Futura Medium"/>
          <w:b/>
          <w:color w:val="000000"/>
          <w:sz w:val="28"/>
          <w:szCs w:val="28"/>
        </w:rPr>
        <w:t>For more information:</w:t>
      </w:r>
      <w:r>
        <w:rPr>
          <w:rFonts w:ascii="Futura Medium" w:hAnsi="Futura Medium" w:cs="Futura Medium"/>
          <w:color w:val="000000"/>
          <w:sz w:val="28"/>
          <w:szCs w:val="28"/>
        </w:rPr>
        <w:t xml:space="preserve"> Call 860-512-2815 or visit u</w:t>
      </w:r>
      <w:r w:rsidRPr="00841B99">
        <w:rPr>
          <w:rFonts w:ascii="Futura Medium" w:hAnsi="Futura Medium" w:cs="Futura Medium"/>
          <w:color w:val="000000"/>
          <w:sz w:val="28"/>
          <w:szCs w:val="28"/>
        </w:rPr>
        <w:t xml:space="preserve">s at </w:t>
      </w:r>
      <w:hyperlink r:id="rId9" w:history="1">
        <w:r w:rsidRPr="000C6879">
          <w:rPr>
            <w:rStyle w:val="Hyperlink"/>
            <w:rFonts w:ascii="Futura Medium" w:hAnsi="Futura Medium" w:cs="Futura Medium"/>
            <w:i/>
            <w:iCs/>
            <w:sz w:val="28"/>
            <w:szCs w:val="28"/>
          </w:rPr>
          <w:t>www.manchestercc.edu/ce</w:t>
        </w:r>
      </w:hyperlink>
    </w:p>
    <w:sectPr w:rsidR="00550E75" w:rsidRPr="00BC3618" w:rsidSect="00BC3618">
      <w:pgSz w:w="12240" w:h="15840"/>
      <w:pgMar w:top="576" w:right="720" w:bottom="576" w:left="720" w:header="14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618" w:rsidRDefault="00BC3618" w:rsidP="00BC3618">
      <w:pPr>
        <w:spacing w:after="0" w:line="240" w:lineRule="auto"/>
      </w:pPr>
      <w:r>
        <w:separator/>
      </w:r>
    </w:p>
  </w:endnote>
  <w:endnote w:type="continuationSeparator" w:id="0">
    <w:p w:rsidR="00BC3618" w:rsidRDefault="00BC3618" w:rsidP="00BC3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Condensed">
    <w:altName w:val="Futura Condensed"/>
    <w:panose1 w:val="00000000000000000000"/>
    <w:charset w:val="00"/>
    <w:family w:val="swiss"/>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CondensedLight">
    <w:panose1 w:val="00000000000000000000"/>
    <w:charset w:val="00"/>
    <w:family w:val="swiss"/>
    <w:notTrueType/>
    <w:pitch w:val="default"/>
    <w:sig w:usb0="00000003" w:usb1="00000000" w:usb2="00000000" w:usb3="00000000" w:csb0="00000001" w:csb1="00000000"/>
  </w:font>
  <w:font w:name="Futura Medium">
    <w:altName w:val="Futura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618" w:rsidRDefault="00BC3618" w:rsidP="00BC3618">
      <w:pPr>
        <w:spacing w:after="0" w:line="240" w:lineRule="auto"/>
      </w:pPr>
      <w:r>
        <w:separator/>
      </w:r>
    </w:p>
  </w:footnote>
  <w:footnote w:type="continuationSeparator" w:id="0">
    <w:p w:rsidR="00BC3618" w:rsidRDefault="00BC3618" w:rsidP="00BC3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1D6"/>
    <w:rsid w:val="000131AB"/>
    <w:rsid w:val="000441E1"/>
    <w:rsid w:val="00052D37"/>
    <w:rsid w:val="000C3D9E"/>
    <w:rsid w:val="00125C9C"/>
    <w:rsid w:val="002121D6"/>
    <w:rsid w:val="00243075"/>
    <w:rsid w:val="002B403A"/>
    <w:rsid w:val="002B6369"/>
    <w:rsid w:val="002D610D"/>
    <w:rsid w:val="002F37C1"/>
    <w:rsid w:val="00300C3A"/>
    <w:rsid w:val="0036178C"/>
    <w:rsid w:val="003B7BCC"/>
    <w:rsid w:val="003C4502"/>
    <w:rsid w:val="00413245"/>
    <w:rsid w:val="004405D0"/>
    <w:rsid w:val="00460F58"/>
    <w:rsid w:val="0054296F"/>
    <w:rsid w:val="00550E75"/>
    <w:rsid w:val="005F47D5"/>
    <w:rsid w:val="00615F62"/>
    <w:rsid w:val="00616958"/>
    <w:rsid w:val="00664002"/>
    <w:rsid w:val="00666CF3"/>
    <w:rsid w:val="006D7E9E"/>
    <w:rsid w:val="006E53BE"/>
    <w:rsid w:val="00745909"/>
    <w:rsid w:val="00780788"/>
    <w:rsid w:val="007F391B"/>
    <w:rsid w:val="00805FD2"/>
    <w:rsid w:val="00821906"/>
    <w:rsid w:val="00841B99"/>
    <w:rsid w:val="0084242D"/>
    <w:rsid w:val="008A17EB"/>
    <w:rsid w:val="009E359B"/>
    <w:rsid w:val="00AA749C"/>
    <w:rsid w:val="00AE3F5F"/>
    <w:rsid w:val="00B11F93"/>
    <w:rsid w:val="00B17591"/>
    <w:rsid w:val="00B82560"/>
    <w:rsid w:val="00BC3618"/>
    <w:rsid w:val="00BD6DF5"/>
    <w:rsid w:val="00C018DD"/>
    <w:rsid w:val="00C83097"/>
    <w:rsid w:val="00CB0051"/>
    <w:rsid w:val="00D95F0E"/>
    <w:rsid w:val="00D95F14"/>
    <w:rsid w:val="00DD0487"/>
    <w:rsid w:val="00E47C8C"/>
    <w:rsid w:val="00E75113"/>
    <w:rsid w:val="00F52315"/>
    <w:rsid w:val="00F71982"/>
    <w:rsid w:val="00F927C5"/>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2F2338-6B12-474B-BD18-82EE6235E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1D6"/>
    <w:rPr>
      <w:rFonts w:ascii="Tahoma" w:hAnsi="Tahoma" w:cs="Tahoma"/>
      <w:sz w:val="16"/>
      <w:szCs w:val="16"/>
    </w:rPr>
  </w:style>
  <w:style w:type="paragraph" w:customStyle="1" w:styleId="Default">
    <w:name w:val="Default"/>
    <w:rsid w:val="002121D6"/>
    <w:pPr>
      <w:autoSpaceDE w:val="0"/>
      <w:autoSpaceDN w:val="0"/>
      <w:adjustRightInd w:val="0"/>
      <w:spacing w:after="0" w:line="240" w:lineRule="auto"/>
    </w:pPr>
    <w:rPr>
      <w:rFonts w:ascii="Futura Condensed" w:hAnsi="Futura Condensed" w:cs="Futura Condensed"/>
      <w:color w:val="000000"/>
      <w:sz w:val="24"/>
      <w:szCs w:val="24"/>
    </w:rPr>
  </w:style>
  <w:style w:type="character" w:customStyle="1" w:styleId="A1">
    <w:name w:val="A1"/>
    <w:uiPriority w:val="99"/>
    <w:rsid w:val="002121D6"/>
    <w:rPr>
      <w:rFonts w:cs="Futura Condensed"/>
      <w:b/>
      <w:bCs/>
      <w:color w:val="000000"/>
      <w:sz w:val="72"/>
      <w:szCs w:val="72"/>
    </w:rPr>
  </w:style>
  <w:style w:type="character" w:customStyle="1" w:styleId="A4">
    <w:name w:val="A4"/>
    <w:uiPriority w:val="99"/>
    <w:rsid w:val="00AA749C"/>
    <w:rPr>
      <w:color w:val="000000"/>
      <w:sz w:val="22"/>
      <w:szCs w:val="22"/>
      <w:u w:val="single"/>
    </w:rPr>
  </w:style>
  <w:style w:type="character" w:styleId="Hyperlink">
    <w:name w:val="Hyperlink"/>
    <w:basedOn w:val="DefaultParagraphFont"/>
    <w:uiPriority w:val="99"/>
    <w:unhideWhenUsed/>
    <w:rsid w:val="00B11F93"/>
    <w:rPr>
      <w:color w:val="0000FF" w:themeColor="hyperlink"/>
      <w:u w:val="single"/>
    </w:rPr>
  </w:style>
  <w:style w:type="paragraph" w:customStyle="1" w:styleId="Pa0">
    <w:name w:val="Pa0"/>
    <w:basedOn w:val="Default"/>
    <w:next w:val="Default"/>
    <w:uiPriority w:val="99"/>
    <w:rsid w:val="00F927C5"/>
    <w:pPr>
      <w:spacing w:line="241" w:lineRule="atLeast"/>
    </w:pPr>
    <w:rPr>
      <w:rFonts w:ascii="GillSans" w:hAnsi="GillSans" w:cstheme="minorBidi"/>
      <w:color w:val="auto"/>
    </w:rPr>
  </w:style>
  <w:style w:type="paragraph" w:styleId="Header">
    <w:name w:val="header"/>
    <w:basedOn w:val="Normal"/>
    <w:link w:val="HeaderChar"/>
    <w:uiPriority w:val="99"/>
    <w:unhideWhenUsed/>
    <w:rsid w:val="00BC3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618"/>
  </w:style>
  <w:style w:type="paragraph" w:styleId="Footer">
    <w:name w:val="footer"/>
    <w:basedOn w:val="Normal"/>
    <w:link w:val="FooterChar"/>
    <w:uiPriority w:val="99"/>
    <w:unhideWhenUsed/>
    <w:rsid w:val="00BC3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dol.state.ct.us/wia/TownListing.htm" TargetMode="Externa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anchestercc.edu/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Manchester Community College</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Forbes-Rogers, Doreen</cp:lastModifiedBy>
  <cp:revision>2</cp:revision>
  <cp:lastPrinted>2015-05-27T12:46:00Z</cp:lastPrinted>
  <dcterms:created xsi:type="dcterms:W3CDTF">2015-09-10T12:41:00Z</dcterms:created>
  <dcterms:modified xsi:type="dcterms:W3CDTF">2015-09-10T12:41:00Z</dcterms:modified>
</cp:coreProperties>
</file>